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202</w:t>
      </w:r>
      <w:r w:rsidR="001B7A6E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1B7A6E">
        <w:rPr>
          <w:rFonts w:ascii="Corbel" w:hAnsi="Corbel"/>
          <w:i/>
          <w:smallCaps/>
          <w:sz w:val="24"/>
          <w:szCs w:val="24"/>
        </w:rPr>
        <w:t>4</w:t>
      </w:r>
    </w:p>
    <w:p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1B7A6E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1B7A6E">
        <w:rPr>
          <w:rFonts w:ascii="Corbel" w:hAnsi="Corbel"/>
          <w:sz w:val="20"/>
          <w:szCs w:val="20"/>
        </w:rPr>
        <w:t>2</w:t>
      </w:r>
    </w:p>
    <w:p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8F2C15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Pelczar</w:t>
            </w:r>
            <w:proofErr w:type="spellEnd"/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91E32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E32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352"/>
      </w:tblGrid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</w:t>
            </w:r>
            <w:r w:rsidR="00B91E32" w:rsidRPr="00F202C8">
              <w:rPr>
                <w:rFonts w:ascii="Corbel" w:hAnsi="Corbel"/>
              </w:rPr>
              <w:lastRenderedPageBreak/>
              <w:t xml:space="preserve">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</w:t>
            </w:r>
            <w:proofErr w:type="spellStart"/>
            <w:r w:rsidRPr="00F202C8">
              <w:rPr>
                <w:rFonts w:ascii="Corbel" w:hAnsi="Corbel"/>
              </w:rPr>
              <w:t>Vives</w:t>
            </w:r>
            <w:proofErr w:type="spellEnd"/>
            <w:r w:rsidRPr="00F202C8">
              <w:rPr>
                <w:rFonts w:ascii="Corbel" w:hAnsi="Corbel"/>
              </w:rPr>
              <w:t xml:space="preserve">, </w:t>
            </w:r>
            <w:r w:rsidRPr="00F202C8">
              <w:rPr>
                <w:rFonts w:ascii="Corbel" w:hAnsi="Corbel"/>
                <w:color w:val="000000"/>
              </w:rPr>
              <w:t xml:space="preserve">S. Marycjusz,  S. Petrycy, A. F.  Modrzewski, E.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Gliczner</w:t>
            </w:r>
            <w:proofErr w:type="spellEnd"/>
            <w:r w:rsidRPr="00F202C8">
              <w:rPr>
                <w:rFonts w:ascii="Corbel" w:hAnsi="Corbel"/>
                <w:color w:val="000000"/>
              </w:rPr>
              <w:t>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nowożytnej w XVII i XVIII w. Poglądy pedagogiczne J. A. Komeńskiego, J.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Locka</w:t>
            </w:r>
            <w:proofErr w:type="spellEnd"/>
            <w:r w:rsidRPr="00F202C8">
              <w:rPr>
                <w:rFonts w:ascii="Corbel" w:hAnsi="Corbel"/>
                <w:color w:val="000000"/>
              </w:rPr>
              <w:t xml:space="preserve"> i J. J. Rousseau.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Froebla</w:t>
            </w:r>
            <w:proofErr w:type="spellEnd"/>
            <w:r w:rsidRPr="00F202C8">
              <w:rPr>
                <w:rFonts w:ascii="Corbel" w:hAnsi="Corbel"/>
                <w:color w:val="000000"/>
              </w:rPr>
              <w:t>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</w:t>
            </w:r>
            <w:proofErr w:type="spellStart"/>
            <w:r w:rsidRPr="00F202C8">
              <w:rPr>
                <w:rFonts w:ascii="Corbel" w:hAnsi="Corbel"/>
              </w:rPr>
              <w:t>Liebelt</w:t>
            </w:r>
            <w:proofErr w:type="spellEnd"/>
            <w:r w:rsidRPr="00F202C8">
              <w:rPr>
                <w:rFonts w:ascii="Corbel" w:hAnsi="Corbel"/>
              </w:rPr>
              <w:t>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</w:t>
            </w:r>
            <w:proofErr w:type="spellStart"/>
            <w:r w:rsidR="00D229D5" w:rsidRPr="00F202C8">
              <w:rPr>
                <w:rFonts w:ascii="Corbel" w:hAnsi="Corbel"/>
              </w:rPr>
              <w:t>Wernic</w:t>
            </w:r>
            <w:proofErr w:type="spellEnd"/>
            <w:r w:rsidR="00D229D5" w:rsidRPr="00F202C8">
              <w:rPr>
                <w:rFonts w:ascii="Corbel" w:hAnsi="Corbel"/>
              </w:rPr>
              <w:t>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Przedstawiciele „Nowego Wychowania” w Europie i USA na przełomie XIX i XX w. (C.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Freinet</w:t>
            </w:r>
            <w:proofErr w:type="spellEnd"/>
            <w:r w:rsidRPr="00F202C8">
              <w:rPr>
                <w:rFonts w:ascii="Corbel" w:hAnsi="Corbel"/>
                <w:color w:val="000000"/>
              </w:rPr>
              <w:t>, J. Dewey, E. Durkheim, M. Montessori).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w Polsce w dwudziestoleciu międzywojennym (H.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Rowid</w:t>
            </w:r>
            <w:proofErr w:type="spellEnd"/>
            <w:r w:rsidRPr="00F202C8">
              <w:rPr>
                <w:rFonts w:ascii="Corbel" w:hAnsi="Corbel"/>
                <w:color w:val="000000"/>
              </w:rPr>
              <w:t>, H. Jordan, J. Korczak, H. Radlińska, M. Grzegorzewska, Z. Mysłakowski, L. Zarzecki, K. Sośnicki).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sie</w:t>
            </w:r>
            <w:proofErr w:type="spellEnd"/>
          </w:p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aktywność na zajęciach, referat lub kolokwium,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BB30F1" w:rsidRDefault="00BB30F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30F1">
              <w:rPr>
                <w:rFonts w:ascii="Corbel" w:hAnsi="Corbel"/>
                <w:szCs w:val="24"/>
              </w:rPr>
              <w:t>Aktywny udział w wykładach i ćwiczeniach, pozytywna ocena z kolokwium lub przygotowanie referatu (</w:t>
            </w:r>
            <w:r w:rsidRPr="00BB30F1">
              <w:rPr>
                <w:rFonts w:ascii="Corbel" w:hAnsi="Corbel"/>
                <w:sz w:val="24"/>
                <w:szCs w:val="24"/>
              </w:rPr>
              <w:t>zebranie materiałów źródłowych dotyczących poglądów pedagogicznych wybranego pedagoga, analiza zebranych materiałów i ich opracowanie w postaci pisemnej</w:t>
            </w:r>
            <w:r w:rsidRPr="00BB30F1">
              <w:rPr>
                <w:rFonts w:ascii="Corbel" w:hAnsi="Corbel"/>
                <w:szCs w:val="24"/>
              </w:rPr>
              <w:t>)</w:t>
            </w:r>
            <w:r w:rsidRPr="00BB30F1">
              <w:rPr>
                <w:rFonts w:ascii="Corbel" w:hAnsi="Corbel"/>
                <w:sz w:val="24"/>
                <w:szCs w:val="24"/>
              </w:rPr>
              <w:t>. Pozytyw</w:t>
            </w:r>
            <w:r w:rsidRPr="00BB30F1">
              <w:rPr>
                <w:rFonts w:ascii="Corbel" w:hAnsi="Corbel"/>
                <w:szCs w:val="24"/>
              </w:rPr>
              <w:t xml:space="preserve">na ocena z </w:t>
            </w:r>
            <w:r w:rsidRPr="00BB30F1">
              <w:rPr>
                <w:rFonts w:ascii="Corbel" w:hAnsi="Corbel"/>
                <w:sz w:val="24"/>
                <w:szCs w:val="24"/>
              </w:rPr>
              <w:t>egzaminu pisemnego z zakresu materiału wyznaczonego przez wykładowcę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AC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4</w:t>
            </w:r>
          </w:p>
        </w:tc>
      </w:tr>
    </w:tbl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Baszkiewicz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Młodość uniwersytetu</w:t>
            </w:r>
            <w:r>
              <w:rPr>
                <w:rFonts w:ascii="Corbel" w:hAnsi="Corbel"/>
                <w:sz w:val="24"/>
                <w:szCs w:val="24"/>
              </w:rPr>
              <w:t xml:space="preserve">, Warszawa 1963.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Bobrowska-Nowak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</w:t>
            </w:r>
            <w:r>
              <w:rPr>
                <w:rFonts w:ascii="Corbel" w:hAnsi="Corbel"/>
                <w:sz w:val="24"/>
                <w:szCs w:val="24"/>
              </w:rPr>
              <w:t xml:space="preserve">, t. 1-2, red. Ł. Kurdybacha, Warszawa 1965-1968.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</w:t>
            </w:r>
            <w:r>
              <w:rPr>
                <w:rFonts w:ascii="Corbel" w:hAnsi="Corbel"/>
                <w:sz w:val="24"/>
                <w:szCs w:val="24"/>
              </w:rPr>
              <w:t xml:space="preserve">. Wiek XX, t. 1-2, red. J. Miąso, Warszawa 1980.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Kiryk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Nauk przemożnych perła</w:t>
            </w:r>
            <w:r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Krasuski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Tajne szkolnictwo polskie w okresie okupacji hitlerowskiej</w:t>
            </w:r>
            <w:r>
              <w:rPr>
                <w:rFonts w:ascii="Corbel" w:hAnsi="Corbel"/>
                <w:sz w:val="24"/>
                <w:szCs w:val="24"/>
              </w:rPr>
              <w:t xml:space="preserve"> 1939-1945, Warszawa 1977.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Kurdybacha Ł.,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Mitera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-Dobrowolska M.,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Komisja Edukacji Narodowej</w:t>
            </w:r>
            <w:r>
              <w:rPr>
                <w:rFonts w:ascii="Corbel" w:hAnsi="Corbel"/>
                <w:sz w:val="24"/>
                <w:szCs w:val="24"/>
              </w:rPr>
              <w:t xml:space="preserve">, Warszawa 1973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>
              <w:rPr>
                <w:rFonts w:ascii="Corbel" w:hAnsi="Corbel"/>
                <w:sz w:val="24"/>
                <w:szCs w:val="24"/>
              </w:rPr>
              <w:t xml:space="preserve">., Kraków 2004.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w starożytności</w:t>
            </w:r>
            <w:r>
              <w:rPr>
                <w:rFonts w:ascii="Corbel" w:hAnsi="Corbel"/>
                <w:sz w:val="24"/>
                <w:szCs w:val="24"/>
              </w:rPr>
              <w:t xml:space="preserve">, Warszawa 1969.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Mrozowska K.,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Szkoła Rycerska Stanisława Augusta Poniatowskiego</w:t>
            </w:r>
            <w:r>
              <w:rPr>
                <w:rFonts w:ascii="Corbel" w:hAnsi="Corbel"/>
                <w:sz w:val="24"/>
                <w:szCs w:val="24"/>
              </w:rPr>
              <w:t xml:space="preserve"> 1765-1794, Wrocław – Warszawa – Kraków 1961.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Szulakiewicz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1944-1956,</w:t>
            </w:r>
            <w:r>
              <w:rPr>
                <w:rFonts w:ascii="Corbel" w:hAnsi="Corbel"/>
                <w:sz w:val="24"/>
                <w:szCs w:val="24"/>
              </w:rPr>
              <w:t xml:space="preserve"> Kraków 2006.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Wkład pijarów do nauki i kultury w Polsce XVII–XIX</w:t>
            </w:r>
            <w:r>
              <w:rPr>
                <w:rFonts w:ascii="Corbel" w:hAnsi="Corbel"/>
                <w:sz w:val="24"/>
                <w:szCs w:val="24"/>
              </w:rPr>
              <w:t xml:space="preserve"> wieku, red. I. Stasiewicz-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Jasiukowa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1993.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Dzieje wychowania i myśli pedagogicznej w zarysie</w:t>
            </w:r>
            <w:r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Z dziejów szkolnictwa jezuickiego w Polsce, opr.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zb.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1994.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Ideały edukacyjne doby staropolskiej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Stanowe modele i potrzeby edukacyjne szesnastego i siedemnastego wieku</w:t>
            </w:r>
            <w:r>
              <w:rPr>
                <w:rFonts w:ascii="Corbel" w:hAnsi="Corbel"/>
                <w:sz w:val="24"/>
                <w:szCs w:val="24"/>
              </w:rPr>
              <w:t xml:space="preserve">, Warszawa – Poznań 1990.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91E32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26" w:rsidRDefault="00375F26" w:rsidP="00B91E32">
      <w:pPr>
        <w:spacing w:after="0" w:line="240" w:lineRule="auto"/>
      </w:pPr>
      <w:r>
        <w:separator/>
      </w:r>
    </w:p>
  </w:endnote>
  <w:endnote w:type="continuationSeparator" w:id="0">
    <w:p w:rsidR="00375F26" w:rsidRDefault="00375F26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26" w:rsidRDefault="00375F26" w:rsidP="00B91E32">
      <w:pPr>
        <w:spacing w:after="0" w:line="240" w:lineRule="auto"/>
      </w:pPr>
      <w:r>
        <w:separator/>
      </w:r>
    </w:p>
  </w:footnote>
  <w:footnote w:type="continuationSeparator" w:id="0">
    <w:p w:rsidR="00375F26" w:rsidRDefault="00375F26" w:rsidP="00B91E32">
      <w:pPr>
        <w:spacing w:after="0" w:line="240" w:lineRule="auto"/>
      </w:pPr>
      <w:r>
        <w:continuationSeparator/>
      </w:r>
    </w:p>
  </w:footnote>
  <w:footnote w:id="1">
    <w:p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32"/>
    <w:rsid w:val="00032AF2"/>
    <w:rsid w:val="0009623B"/>
    <w:rsid w:val="00111068"/>
    <w:rsid w:val="0011527C"/>
    <w:rsid w:val="001B7A6E"/>
    <w:rsid w:val="00204526"/>
    <w:rsid w:val="002560D8"/>
    <w:rsid w:val="00333010"/>
    <w:rsid w:val="00375F26"/>
    <w:rsid w:val="003A2C30"/>
    <w:rsid w:val="003E2CEF"/>
    <w:rsid w:val="00401449"/>
    <w:rsid w:val="00440147"/>
    <w:rsid w:val="004538D0"/>
    <w:rsid w:val="004C76A3"/>
    <w:rsid w:val="004E71D7"/>
    <w:rsid w:val="00565379"/>
    <w:rsid w:val="00594491"/>
    <w:rsid w:val="005F4C63"/>
    <w:rsid w:val="00721B20"/>
    <w:rsid w:val="00722962"/>
    <w:rsid w:val="00736042"/>
    <w:rsid w:val="007558DE"/>
    <w:rsid w:val="00771149"/>
    <w:rsid w:val="008302AE"/>
    <w:rsid w:val="00841D11"/>
    <w:rsid w:val="00876B6F"/>
    <w:rsid w:val="00894215"/>
    <w:rsid w:val="008B3ACF"/>
    <w:rsid w:val="008D3FE1"/>
    <w:rsid w:val="008F2C15"/>
    <w:rsid w:val="00922C93"/>
    <w:rsid w:val="00940E88"/>
    <w:rsid w:val="00944324"/>
    <w:rsid w:val="00971F15"/>
    <w:rsid w:val="009C08A0"/>
    <w:rsid w:val="00A1671D"/>
    <w:rsid w:val="00A61B2C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C00E88"/>
    <w:rsid w:val="00C30DAB"/>
    <w:rsid w:val="00C5386C"/>
    <w:rsid w:val="00C951B5"/>
    <w:rsid w:val="00CB4928"/>
    <w:rsid w:val="00CF2F4F"/>
    <w:rsid w:val="00D229D5"/>
    <w:rsid w:val="00D6297D"/>
    <w:rsid w:val="00D97872"/>
    <w:rsid w:val="00DC3296"/>
    <w:rsid w:val="00DC4A46"/>
    <w:rsid w:val="00E70299"/>
    <w:rsid w:val="00E80371"/>
    <w:rsid w:val="00F202C8"/>
    <w:rsid w:val="00F30BE2"/>
    <w:rsid w:val="00F64C23"/>
    <w:rsid w:val="00F73563"/>
    <w:rsid w:val="00F92239"/>
    <w:rsid w:val="00FF19B5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user</cp:lastModifiedBy>
  <cp:revision>15</cp:revision>
  <cp:lastPrinted>2020-10-13T08:10:00Z</cp:lastPrinted>
  <dcterms:created xsi:type="dcterms:W3CDTF">2019-11-20T16:25:00Z</dcterms:created>
  <dcterms:modified xsi:type="dcterms:W3CDTF">2021-09-24T10:43:00Z</dcterms:modified>
</cp:coreProperties>
</file>